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8E" w:rsidRDefault="00771A41" w:rsidP="00C74024">
      <w:pPr>
        <w:spacing w:after="0" w:line="240" w:lineRule="auto"/>
        <w:jc w:val="right"/>
        <w:rPr>
          <w:i/>
          <w:szCs w:val="28"/>
        </w:rPr>
      </w:pPr>
      <w:r>
        <w:rPr>
          <w:i/>
          <w:szCs w:val="28"/>
        </w:rPr>
        <w:t xml:space="preserve">Выписка из протокола </w:t>
      </w:r>
      <w:r w:rsidR="00002CDB">
        <w:rPr>
          <w:i/>
          <w:szCs w:val="28"/>
        </w:rPr>
        <w:t>Методическ</w:t>
      </w:r>
      <w:r>
        <w:rPr>
          <w:i/>
          <w:szCs w:val="28"/>
        </w:rPr>
        <w:t>ого</w:t>
      </w:r>
      <w:r w:rsidR="00002CDB">
        <w:rPr>
          <w:i/>
          <w:szCs w:val="28"/>
        </w:rPr>
        <w:t xml:space="preserve"> совет</w:t>
      </w:r>
      <w:r>
        <w:rPr>
          <w:i/>
          <w:szCs w:val="28"/>
        </w:rPr>
        <w:t>а</w:t>
      </w:r>
    </w:p>
    <w:p w:rsidR="00002CDB" w:rsidRDefault="00002CDB" w:rsidP="00C74024">
      <w:pPr>
        <w:spacing w:after="0" w:line="240" w:lineRule="auto"/>
        <w:jc w:val="right"/>
        <w:rPr>
          <w:i/>
          <w:szCs w:val="28"/>
        </w:rPr>
      </w:pPr>
    </w:p>
    <w:p w:rsidR="001D58BB" w:rsidRPr="001D58BB" w:rsidRDefault="00441176" w:rsidP="00D5431D">
      <w:pPr>
        <w:spacing w:after="0" w:line="240" w:lineRule="auto"/>
        <w:ind w:firstLine="539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март</w:t>
      </w:r>
      <w:r w:rsidR="001239BC">
        <w:rPr>
          <w:rFonts w:eastAsia="Times New Roman"/>
          <w:szCs w:val="28"/>
        </w:rPr>
        <w:t xml:space="preserve"> 2021</w:t>
      </w:r>
    </w:p>
    <w:p w:rsidR="00771A41" w:rsidRPr="001D58BB" w:rsidRDefault="00771A41" w:rsidP="00441176">
      <w:pPr>
        <w:spacing w:after="0" w:line="240" w:lineRule="auto"/>
        <w:jc w:val="both"/>
        <w:rPr>
          <w:i/>
          <w:szCs w:val="28"/>
        </w:rPr>
      </w:pPr>
      <w:r>
        <w:rPr>
          <w:rFonts w:eastAsia="Times New Roman"/>
          <w:szCs w:val="28"/>
        </w:rPr>
        <w:t xml:space="preserve">По второму вопросу </w:t>
      </w:r>
      <w:r w:rsidRPr="001D58BB">
        <w:rPr>
          <w:i/>
          <w:szCs w:val="28"/>
        </w:rPr>
        <w:t>«</w:t>
      </w:r>
      <w:r w:rsidR="00441176">
        <w:rPr>
          <w:bCs/>
          <w:szCs w:val="28"/>
        </w:rPr>
        <w:t xml:space="preserve">РЕЗУЛЬТАТЫ </w:t>
      </w:r>
      <w:r w:rsidR="00441176" w:rsidRPr="00441176">
        <w:rPr>
          <w:bCs/>
          <w:szCs w:val="28"/>
        </w:rPr>
        <w:t xml:space="preserve"> ИССЛЕДОВАНИ</w:t>
      </w:r>
      <w:r w:rsidR="00441176">
        <w:rPr>
          <w:bCs/>
          <w:szCs w:val="28"/>
        </w:rPr>
        <w:t xml:space="preserve">Я </w:t>
      </w:r>
      <w:bookmarkStart w:id="0" w:name="_GoBack"/>
      <w:bookmarkEnd w:id="0"/>
      <w:r w:rsidR="00441176" w:rsidRPr="00441176">
        <w:rPr>
          <w:bCs/>
          <w:szCs w:val="28"/>
        </w:rPr>
        <w:t xml:space="preserve">ФУНКЦИОНАЛЬНОЙ ГРАМОТНОСТИ </w:t>
      </w:r>
      <w:proofErr w:type="gramStart"/>
      <w:r w:rsidR="00441176" w:rsidRPr="00441176">
        <w:rPr>
          <w:bCs/>
          <w:szCs w:val="28"/>
        </w:rPr>
        <w:t>ОБУЧАЮЩИХСЯ</w:t>
      </w:r>
      <w:proofErr w:type="gramEnd"/>
      <w:r w:rsidR="00441176" w:rsidRPr="00441176">
        <w:rPr>
          <w:bCs/>
          <w:szCs w:val="28"/>
        </w:rPr>
        <w:t xml:space="preserve"> ЯЙСКОГО МУНИЦИПАЛЬНОГО ОКРУГА</w:t>
      </w:r>
      <w:r w:rsidRPr="001D58BB">
        <w:rPr>
          <w:i/>
          <w:szCs w:val="28"/>
        </w:rPr>
        <w:t>»</w:t>
      </w:r>
      <w:r w:rsidR="00505DCF">
        <w:rPr>
          <w:i/>
          <w:szCs w:val="28"/>
        </w:rPr>
        <w:t xml:space="preserve"> </w:t>
      </w:r>
      <w:r>
        <w:rPr>
          <w:i/>
          <w:szCs w:val="28"/>
        </w:rPr>
        <w:t xml:space="preserve">выступила директор МБУ ИМЦ УО </w:t>
      </w:r>
      <w:proofErr w:type="spellStart"/>
      <w:r>
        <w:rPr>
          <w:i/>
          <w:szCs w:val="28"/>
        </w:rPr>
        <w:t>Яйского</w:t>
      </w:r>
      <w:proofErr w:type="spellEnd"/>
      <w:r>
        <w:rPr>
          <w:i/>
          <w:szCs w:val="28"/>
        </w:rPr>
        <w:t xml:space="preserve"> округа. </w:t>
      </w:r>
    </w:p>
    <w:p w:rsidR="00771A41" w:rsidRDefault="00771A41" w:rsidP="0027201C">
      <w:pPr>
        <w:ind w:firstLine="708"/>
        <w:jc w:val="both"/>
        <w:rPr>
          <w:rFonts w:eastAsia="Times New Roman"/>
          <w:szCs w:val="28"/>
        </w:rPr>
      </w:pPr>
    </w:p>
    <w:p w:rsidR="00CD2370" w:rsidRDefault="00CD2370" w:rsidP="00CD2370">
      <w:pPr>
        <w:jc w:val="both"/>
        <w:rPr>
          <w:szCs w:val="28"/>
        </w:rPr>
      </w:pPr>
      <w:r w:rsidRPr="008C41FF">
        <w:rPr>
          <w:szCs w:val="28"/>
        </w:rPr>
        <w:t>Функциональная грамотность (ФГ) -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короткие тексты и осуществлять простейшие арифметические действия, ФГ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</w:t>
      </w:r>
      <w:r>
        <w:rPr>
          <w:szCs w:val="28"/>
        </w:rPr>
        <w:t>.</w:t>
      </w:r>
    </w:p>
    <w:p w:rsidR="00CD2370" w:rsidRDefault="00CD2370" w:rsidP="00CD2370">
      <w:pPr>
        <w:jc w:val="both"/>
        <w:rPr>
          <w:szCs w:val="28"/>
        </w:rPr>
      </w:pPr>
      <w:r w:rsidRPr="008C41FF">
        <w:rPr>
          <w:szCs w:val="28"/>
        </w:rPr>
        <w:t>1 . Читательская грамотность (ЧГ) −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CD2370" w:rsidRDefault="00CD2370" w:rsidP="00CD2370">
      <w:pPr>
        <w:jc w:val="both"/>
        <w:rPr>
          <w:szCs w:val="28"/>
        </w:rPr>
      </w:pPr>
      <w:r w:rsidRPr="008C41FF">
        <w:rPr>
          <w:szCs w:val="28"/>
        </w:rPr>
        <w:t xml:space="preserve">2 </w:t>
      </w:r>
      <w:proofErr w:type="spellStart"/>
      <w:proofErr w:type="gramStart"/>
      <w:r w:rsidRPr="008C41FF">
        <w:rPr>
          <w:szCs w:val="28"/>
        </w:rPr>
        <w:t>Естественно-научная</w:t>
      </w:r>
      <w:proofErr w:type="spellEnd"/>
      <w:proofErr w:type="gramEnd"/>
      <w:r w:rsidRPr="008C41FF">
        <w:rPr>
          <w:szCs w:val="28"/>
        </w:rPr>
        <w:t xml:space="preserve"> грамотность (ЕНГ) 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</w:t>
      </w:r>
      <w:proofErr w:type="spellStart"/>
      <w:proofErr w:type="gramStart"/>
      <w:r w:rsidRPr="008C41FF">
        <w:rPr>
          <w:szCs w:val="28"/>
        </w:rPr>
        <w:t>Естественно-научно</w:t>
      </w:r>
      <w:proofErr w:type="spellEnd"/>
      <w:proofErr w:type="gramEnd"/>
      <w:r w:rsidRPr="008C41FF">
        <w:rPr>
          <w:szCs w:val="28"/>
        </w:rPr>
        <w:t xml:space="preserve">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компетенций: научно объяснять явления, оценивать и планировать научные исследования, научно интерпретировать данные и доказательства. </w:t>
      </w:r>
    </w:p>
    <w:p w:rsidR="00CD2370" w:rsidRDefault="00CD2370" w:rsidP="00CD2370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8C41FF">
        <w:rPr>
          <w:szCs w:val="28"/>
        </w:rPr>
        <w:t>Математическая грамотность (МГ)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</w:t>
      </w:r>
      <w:r>
        <w:rPr>
          <w:szCs w:val="28"/>
        </w:rPr>
        <w:t>.</w:t>
      </w:r>
    </w:p>
    <w:p w:rsidR="00CD2370" w:rsidRDefault="00CD2370" w:rsidP="00CD2370">
      <w:pPr>
        <w:jc w:val="both"/>
        <w:rPr>
          <w:szCs w:val="28"/>
        </w:rPr>
      </w:pPr>
      <w:r>
        <w:rPr>
          <w:szCs w:val="28"/>
        </w:rPr>
        <w:t>Цель данного исследовани</w:t>
      </w:r>
      <w:proofErr w:type="gramStart"/>
      <w:r>
        <w:rPr>
          <w:szCs w:val="28"/>
        </w:rPr>
        <w:t>я-</w:t>
      </w:r>
      <w:proofErr w:type="gramEnd"/>
      <w:r>
        <w:rPr>
          <w:szCs w:val="28"/>
        </w:rPr>
        <w:t xml:space="preserve"> определить уровень </w:t>
      </w:r>
      <w:r w:rsidRPr="008C41FF">
        <w:rPr>
          <w:szCs w:val="28"/>
        </w:rPr>
        <w:t>знаний, умений и навыков, обеспечивающий нормальное функционирование личности в системе социальных отношений</w:t>
      </w:r>
      <w:r>
        <w:rPr>
          <w:szCs w:val="28"/>
        </w:rPr>
        <w:t xml:space="preserve"> обучающихся </w:t>
      </w:r>
      <w:proofErr w:type="spellStart"/>
      <w:r>
        <w:rPr>
          <w:szCs w:val="28"/>
        </w:rPr>
        <w:t>Яйского</w:t>
      </w:r>
      <w:proofErr w:type="spellEnd"/>
      <w:r>
        <w:rPr>
          <w:szCs w:val="28"/>
        </w:rPr>
        <w:t xml:space="preserve"> муниципального округа.</w:t>
      </w:r>
    </w:p>
    <w:p w:rsidR="00CD2370" w:rsidRDefault="00CD2370" w:rsidP="00CD2370">
      <w:pPr>
        <w:jc w:val="both"/>
        <w:rPr>
          <w:szCs w:val="28"/>
        </w:rPr>
      </w:pPr>
      <w:r>
        <w:rPr>
          <w:szCs w:val="28"/>
        </w:rPr>
        <w:t xml:space="preserve">В январе 2021 года в трех образовательных организациях были проведены данные исследования, в котором приняли участие обучающиеся 8,9-х классов  </w:t>
      </w:r>
      <w:r>
        <w:rPr>
          <w:szCs w:val="28"/>
        </w:rPr>
        <w:lastRenderedPageBreak/>
        <w:t>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оош</w:t>
      </w:r>
      <w:proofErr w:type="spellEnd"/>
      <w:r>
        <w:rPr>
          <w:szCs w:val="28"/>
        </w:rPr>
        <w:t xml:space="preserve"> №1», МБОУ «</w:t>
      </w:r>
      <w:proofErr w:type="spellStart"/>
      <w:r>
        <w:rPr>
          <w:szCs w:val="28"/>
        </w:rPr>
        <w:t>Яйская</w:t>
      </w:r>
      <w:proofErr w:type="spellEnd"/>
      <w:r>
        <w:rPr>
          <w:szCs w:val="28"/>
        </w:rPr>
        <w:t xml:space="preserve"> СОШ №2», МКОУ «Анжерская школа».</w:t>
      </w:r>
    </w:p>
    <w:p w:rsidR="00CD2370" w:rsidRPr="00741DC6" w:rsidRDefault="00CD2370" w:rsidP="00CD2370">
      <w:pPr>
        <w:jc w:val="center"/>
        <w:rPr>
          <w:b/>
          <w:szCs w:val="28"/>
        </w:rPr>
      </w:pPr>
      <w:r w:rsidRPr="00741DC6">
        <w:rPr>
          <w:b/>
          <w:szCs w:val="28"/>
        </w:rPr>
        <w:t>8 класс</w:t>
      </w:r>
    </w:p>
    <w:tbl>
      <w:tblPr>
        <w:tblStyle w:val="a7"/>
        <w:tblW w:w="7905" w:type="dxa"/>
        <w:tblLayout w:type="fixed"/>
        <w:tblLook w:val="04A0"/>
      </w:tblPr>
      <w:tblGrid>
        <w:gridCol w:w="1101"/>
        <w:gridCol w:w="850"/>
        <w:gridCol w:w="851"/>
        <w:gridCol w:w="850"/>
        <w:gridCol w:w="851"/>
        <w:gridCol w:w="708"/>
        <w:gridCol w:w="709"/>
        <w:gridCol w:w="1134"/>
        <w:gridCol w:w="851"/>
      </w:tblGrid>
      <w:tr w:rsidR="00CD2370" w:rsidTr="00CD2370">
        <w:trPr>
          <w:trHeight w:val="592"/>
        </w:trPr>
        <w:tc>
          <w:tcPr>
            <w:tcW w:w="1101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CD2370" w:rsidRPr="004A46F3" w:rsidRDefault="00CD2370" w:rsidP="000E04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A46F3">
              <w:rPr>
                <w:b/>
                <w:sz w:val="28"/>
                <w:szCs w:val="28"/>
              </w:rPr>
              <w:t>Естественнонаучная</w:t>
            </w:r>
          </w:p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5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trHeight w:val="688"/>
        </w:trPr>
        <w:tc>
          <w:tcPr>
            <w:tcW w:w="1101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c>
          <w:tcPr>
            <w:tcW w:w="1101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D2370" w:rsidTr="00CD2370">
        <w:tc>
          <w:tcPr>
            <w:tcW w:w="1101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D2370" w:rsidTr="00CD2370">
        <w:tc>
          <w:tcPr>
            <w:tcW w:w="1101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370" w:rsidTr="00CD2370">
        <w:tc>
          <w:tcPr>
            <w:tcW w:w="110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19,5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837500">
              <w:rPr>
                <w:b/>
                <w:sz w:val="28"/>
                <w:szCs w:val="28"/>
              </w:rPr>
              <w:t>29</w:t>
            </w:r>
          </w:p>
        </w:tc>
      </w:tr>
      <w:tr w:rsidR="00CD2370" w:rsidTr="00CD2370">
        <w:tc>
          <w:tcPr>
            <w:tcW w:w="110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D2370" w:rsidRDefault="00CD2370" w:rsidP="00CD2370">
      <w:pPr>
        <w:jc w:val="both"/>
        <w:rPr>
          <w:szCs w:val="28"/>
        </w:rPr>
      </w:pPr>
    </w:p>
    <w:p w:rsidR="00CD2370" w:rsidRPr="00741DC6" w:rsidRDefault="00CD2370" w:rsidP="00CD2370">
      <w:pPr>
        <w:jc w:val="center"/>
        <w:rPr>
          <w:b/>
          <w:szCs w:val="28"/>
        </w:rPr>
      </w:pPr>
    </w:p>
    <w:tbl>
      <w:tblPr>
        <w:tblStyle w:val="a7"/>
        <w:tblW w:w="9479" w:type="dxa"/>
        <w:tblLayout w:type="fixed"/>
        <w:tblLook w:val="04A0"/>
      </w:tblPr>
      <w:tblGrid>
        <w:gridCol w:w="1101"/>
        <w:gridCol w:w="992"/>
        <w:gridCol w:w="992"/>
        <w:gridCol w:w="992"/>
        <w:gridCol w:w="851"/>
        <w:gridCol w:w="850"/>
        <w:gridCol w:w="851"/>
        <w:gridCol w:w="992"/>
        <w:gridCol w:w="1819"/>
        <w:gridCol w:w="39"/>
      </w:tblGrid>
      <w:tr w:rsidR="00CD2370" w:rsidTr="00CD2370">
        <w:trPr>
          <w:trHeight w:val="592"/>
        </w:trPr>
        <w:tc>
          <w:tcPr>
            <w:tcW w:w="1101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3"/>
          </w:tcPr>
          <w:p w:rsidR="00CD2370" w:rsidRPr="004A46F3" w:rsidRDefault="00CD2370" w:rsidP="000E04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A46F3">
              <w:rPr>
                <w:b/>
                <w:sz w:val="28"/>
                <w:szCs w:val="28"/>
              </w:rPr>
              <w:t>читательская</w:t>
            </w:r>
          </w:p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gridSpan w:val="6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gridAfter w:val="1"/>
          <w:wAfter w:w="39" w:type="dxa"/>
          <w:trHeight w:val="688"/>
        </w:trPr>
        <w:tc>
          <w:tcPr>
            <w:tcW w:w="1101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rPr>
          <w:gridAfter w:val="1"/>
          <w:wAfter w:w="39" w:type="dxa"/>
        </w:trPr>
        <w:tc>
          <w:tcPr>
            <w:tcW w:w="1101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2370" w:rsidTr="00CD2370">
        <w:trPr>
          <w:gridAfter w:val="1"/>
          <w:wAfter w:w="39" w:type="dxa"/>
        </w:trPr>
        <w:tc>
          <w:tcPr>
            <w:tcW w:w="110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D2370" w:rsidTr="00CD2370">
        <w:trPr>
          <w:gridAfter w:val="1"/>
          <w:wAfter w:w="39" w:type="dxa"/>
        </w:trPr>
        <w:tc>
          <w:tcPr>
            <w:tcW w:w="1101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2370" w:rsidTr="00CD2370">
        <w:trPr>
          <w:gridAfter w:val="1"/>
          <w:wAfter w:w="39" w:type="dxa"/>
        </w:trPr>
        <w:tc>
          <w:tcPr>
            <w:tcW w:w="110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81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D2370" w:rsidTr="00CD2370">
        <w:trPr>
          <w:gridAfter w:val="1"/>
          <w:wAfter w:w="39" w:type="dxa"/>
        </w:trPr>
        <w:tc>
          <w:tcPr>
            <w:tcW w:w="110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  <w:rPr>
          <w:szCs w:val="28"/>
        </w:rPr>
      </w:pPr>
    </w:p>
    <w:p w:rsidR="00CD2370" w:rsidRDefault="00CD2370" w:rsidP="00CD2370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2370" w:rsidRDefault="00CD2370" w:rsidP="00CD2370">
      <w:pPr>
        <w:jc w:val="both"/>
        <w:rPr>
          <w:szCs w:val="28"/>
        </w:rPr>
      </w:pPr>
    </w:p>
    <w:p w:rsidR="00CD2370" w:rsidRDefault="00CD2370" w:rsidP="00CD2370">
      <w:pPr>
        <w:jc w:val="both"/>
        <w:rPr>
          <w:szCs w:val="28"/>
        </w:rPr>
      </w:pPr>
    </w:p>
    <w:p w:rsidR="00CD2370" w:rsidRPr="00741DC6" w:rsidRDefault="00CD2370" w:rsidP="00CD2370">
      <w:pPr>
        <w:jc w:val="center"/>
        <w:rPr>
          <w:b/>
          <w:szCs w:val="28"/>
        </w:rPr>
      </w:pPr>
      <w:r w:rsidRPr="00741DC6">
        <w:rPr>
          <w:b/>
          <w:szCs w:val="28"/>
        </w:rPr>
        <w:t>8 класс</w:t>
      </w:r>
    </w:p>
    <w:tbl>
      <w:tblPr>
        <w:tblStyle w:val="a7"/>
        <w:tblW w:w="9041" w:type="dxa"/>
        <w:tblLayout w:type="fixed"/>
        <w:tblLook w:val="04A0"/>
      </w:tblPr>
      <w:tblGrid>
        <w:gridCol w:w="1526"/>
        <w:gridCol w:w="992"/>
        <w:gridCol w:w="851"/>
        <w:gridCol w:w="850"/>
        <w:gridCol w:w="709"/>
        <w:gridCol w:w="709"/>
        <w:gridCol w:w="708"/>
        <w:gridCol w:w="851"/>
        <w:gridCol w:w="1819"/>
        <w:gridCol w:w="26"/>
      </w:tblGrid>
      <w:tr w:rsidR="00CD2370" w:rsidTr="00CD2370">
        <w:trPr>
          <w:trHeight w:val="592"/>
        </w:trPr>
        <w:tc>
          <w:tcPr>
            <w:tcW w:w="1526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D2370" w:rsidRPr="004A46F3" w:rsidRDefault="00CD2370" w:rsidP="000E0479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4A46F3">
              <w:rPr>
                <w:b/>
                <w:sz w:val="28"/>
                <w:szCs w:val="28"/>
              </w:rPr>
              <w:t>математическая</w:t>
            </w:r>
          </w:p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6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gridAfter w:val="1"/>
          <w:wAfter w:w="26" w:type="dxa"/>
          <w:trHeight w:val="688"/>
        </w:trPr>
        <w:tc>
          <w:tcPr>
            <w:tcW w:w="1526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rPr>
          <w:gridAfter w:val="1"/>
          <w:wAfter w:w="26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D2370" w:rsidTr="00CD2370">
        <w:trPr>
          <w:gridAfter w:val="1"/>
          <w:wAfter w:w="26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2370" w:rsidTr="00CD2370">
        <w:trPr>
          <w:gridAfter w:val="1"/>
          <w:wAfter w:w="26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2370" w:rsidTr="00CD2370">
        <w:trPr>
          <w:gridAfter w:val="1"/>
          <w:wAfter w:w="26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CD2370" w:rsidTr="00CD2370">
        <w:trPr>
          <w:gridAfter w:val="1"/>
          <w:wAfter w:w="26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  <w:r w:rsidRPr="005F140C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Pr="00741DC6" w:rsidRDefault="00CD2370" w:rsidP="00CD2370">
      <w:pPr>
        <w:jc w:val="center"/>
        <w:rPr>
          <w:b/>
          <w:szCs w:val="28"/>
        </w:rPr>
      </w:pPr>
      <w:r>
        <w:rPr>
          <w:b/>
          <w:szCs w:val="28"/>
        </w:rPr>
        <w:t>9</w:t>
      </w:r>
      <w:r w:rsidRPr="00741DC6">
        <w:rPr>
          <w:b/>
          <w:szCs w:val="28"/>
        </w:rPr>
        <w:t xml:space="preserve"> класс</w:t>
      </w:r>
    </w:p>
    <w:tbl>
      <w:tblPr>
        <w:tblStyle w:val="a7"/>
        <w:tblW w:w="9463" w:type="dxa"/>
        <w:tblLayout w:type="fixed"/>
        <w:tblLook w:val="04A0"/>
      </w:tblPr>
      <w:tblGrid>
        <w:gridCol w:w="1526"/>
        <w:gridCol w:w="992"/>
        <w:gridCol w:w="851"/>
        <w:gridCol w:w="992"/>
        <w:gridCol w:w="709"/>
        <w:gridCol w:w="708"/>
        <w:gridCol w:w="709"/>
        <w:gridCol w:w="1134"/>
        <w:gridCol w:w="1819"/>
        <w:gridCol w:w="23"/>
      </w:tblGrid>
      <w:tr w:rsidR="00CD2370" w:rsidTr="00CD2370">
        <w:trPr>
          <w:trHeight w:val="592"/>
        </w:trPr>
        <w:tc>
          <w:tcPr>
            <w:tcW w:w="1526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  <w:r w:rsidRPr="004A46F3">
              <w:rPr>
                <w:b/>
                <w:sz w:val="28"/>
                <w:szCs w:val="28"/>
              </w:rPr>
              <w:t>Естественнонаучная</w:t>
            </w:r>
          </w:p>
        </w:tc>
        <w:tc>
          <w:tcPr>
            <w:tcW w:w="5102" w:type="dxa"/>
            <w:gridSpan w:val="6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gridAfter w:val="1"/>
          <w:wAfter w:w="23" w:type="dxa"/>
          <w:trHeight w:val="688"/>
        </w:trPr>
        <w:tc>
          <w:tcPr>
            <w:tcW w:w="1526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rPr>
          <w:gridAfter w:val="1"/>
          <w:wAfter w:w="23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D2370" w:rsidTr="00CD2370">
        <w:trPr>
          <w:gridAfter w:val="1"/>
          <w:wAfter w:w="23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D2370" w:rsidTr="00CD2370">
        <w:trPr>
          <w:gridAfter w:val="1"/>
          <w:wAfter w:w="23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370" w:rsidTr="00CD2370">
        <w:trPr>
          <w:gridAfter w:val="1"/>
          <w:wAfter w:w="23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23,6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107,4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CD2370" w:rsidTr="00CD2370">
        <w:trPr>
          <w:gridAfter w:val="1"/>
          <w:wAfter w:w="23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tbl>
      <w:tblPr>
        <w:tblStyle w:val="a7"/>
        <w:tblW w:w="8235" w:type="dxa"/>
        <w:tblLayout w:type="fixed"/>
        <w:tblLook w:val="04A0"/>
      </w:tblPr>
      <w:tblGrid>
        <w:gridCol w:w="1384"/>
        <w:gridCol w:w="851"/>
        <w:gridCol w:w="992"/>
        <w:gridCol w:w="850"/>
        <w:gridCol w:w="709"/>
        <w:gridCol w:w="709"/>
        <w:gridCol w:w="850"/>
        <w:gridCol w:w="709"/>
        <w:gridCol w:w="1134"/>
        <w:gridCol w:w="47"/>
      </w:tblGrid>
      <w:tr w:rsidR="00CD2370" w:rsidTr="00CD2370">
        <w:trPr>
          <w:trHeight w:val="592"/>
        </w:trPr>
        <w:tc>
          <w:tcPr>
            <w:tcW w:w="1384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читательская</w:t>
            </w:r>
          </w:p>
        </w:tc>
        <w:tc>
          <w:tcPr>
            <w:tcW w:w="4158" w:type="dxa"/>
            <w:gridSpan w:val="6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gridAfter w:val="1"/>
          <w:wAfter w:w="47" w:type="dxa"/>
          <w:trHeight w:val="688"/>
        </w:trPr>
        <w:tc>
          <w:tcPr>
            <w:tcW w:w="1384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rPr>
          <w:gridAfter w:val="1"/>
          <w:wAfter w:w="47" w:type="dxa"/>
        </w:trPr>
        <w:tc>
          <w:tcPr>
            <w:tcW w:w="1384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D2370" w:rsidTr="00CD2370">
        <w:trPr>
          <w:gridAfter w:val="1"/>
          <w:wAfter w:w="47" w:type="dxa"/>
        </w:trPr>
        <w:tc>
          <w:tcPr>
            <w:tcW w:w="1384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2370" w:rsidTr="00CD2370">
        <w:trPr>
          <w:gridAfter w:val="1"/>
          <w:wAfter w:w="47" w:type="dxa"/>
        </w:trPr>
        <w:tc>
          <w:tcPr>
            <w:tcW w:w="1384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370" w:rsidTr="00CD2370">
        <w:trPr>
          <w:gridAfter w:val="1"/>
          <w:wAfter w:w="47" w:type="dxa"/>
        </w:trPr>
        <w:tc>
          <w:tcPr>
            <w:tcW w:w="138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851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24,6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CD2370" w:rsidTr="00CD2370">
        <w:trPr>
          <w:gridAfter w:val="1"/>
          <w:wAfter w:w="47" w:type="dxa"/>
        </w:trPr>
        <w:tc>
          <w:tcPr>
            <w:tcW w:w="138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  <w:r w:rsidRPr="00E863E6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</w:p>
    <w:tbl>
      <w:tblPr>
        <w:tblStyle w:val="a7"/>
        <w:tblW w:w="9194" w:type="dxa"/>
        <w:tblLayout w:type="fixed"/>
        <w:tblLook w:val="04A0"/>
      </w:tblPr>
      <w:tblGrid>
        <w:gridCol w:w="1526"/>
        <w:gridCol w:w="850"/>
        <w:gridCol w:w="993"/>
        <w:gridCol w:w="992"/>
        <w:gridCol w:w="850"/>
        <w:gridCol w:w="567"/>
        <w:gridCol w:w="567"/>
        <w:gridCol w:w="993"/>
        <w:gridCol w:w="1819"/>
        <w:gridCol w:w="37"/>
      </w:tblGrid>
      <w:tr w:rsidR="00CD2370" w:rsidTr="00CD2370">
        <w:trPr>
          <w:trHeight w:val="592"/>
        </w:trPr>
        <w:tc>
          <w:tcPr>
            <w:tcW w:w="1526" w:type="dxa"/>
            <w:vMerge w:val="restart"/>
          </w:tcPr>
          <w:p w:rsidR="00CD2370" w:rsidRDefault="00CD2370" w:rsidP="000E0479">
            <w:pPr>
              <w:ind w:right="3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CD2370" w:rsidRDefault="00CD2370" w:rsidP="000E047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математическая</w:t>
            </w:r>
          </w:p>
        </w:tc>
        <w:tc>
          <w:tcPr>
            <w:tcW w:w="4833" w:type="dxa"/>
            <w:gridSpan w:val="6"/>
          </w:tcPr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CD2370" w:rsidRDefault="00CD2370" w:rsidP="000E0479">
            <w:pPr>
              <w:jc w:val="center"/>
              <w:rPr>
                <w:sz w:val="28"/>
                <w:szCs w:val="28"/>
              </w:rPr>
            </w:pPr>
          </w:p>
        </w:tc>
      </w:tr>
      <w:tr w:rsidR="00CD2370" w:rsidTr="00CD2370">
        <w:trPr>
          <w:gridAfter w:val="1"/>
          <w:wAfter w:w="37" w:type="dxa"/>
          <w:trHeight w:val="688"/>
        </w:trPr>
        <w:tc>
          <w:tcPr>
            <w:tcW w:w="1526" w:type="dxa"/>
            <w:vMerge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участников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Ср. оценка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 выполнения заданий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</w:t>
            </w:r>
          </w:p>
        </w:tc>
      </w:tr>
      <w:tr w:rsidR="00CD2370" w:rsidTr="00CD2370">
        <w:trPr>
          <w:gridAfter w:val="1"/>
          <w:wAfter w:w="37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</w:t>
            </w:r>
            <w:proofErr w:type="spellStart"/>
            <w:r w:rsidRPr="00380A0B">
              <w:rPr>
                <w:sz w:val="28"/>
                <w:szCs w:val="28"/>
              </w:rPr>
              <w:t>оош</w:t>
            </w:r>
            <w:proofErr w:type="spellEnd"/>
            <w:r w:rsidRPr="00380A0B">
              <w:rPr>
                <w:sz w:val="28"/>
                <w:szCs w:val="28"/>
              </w:rPr>
              <w:t xml:space="preserve"> №1»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D2370" w:rsidTr="00CD2370">
        <w:trPr>
          <w:gridAfter w:val="1"/>
          <w:wAfter w:w="37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МБОУ «</w:t>
            </w:r>
            <w:proofErr w:type="spellStart"/>
            <w:r w:rsidRPr="00380A0B">
              <w:rPr>
                <w:sz w:val="28"/>
                <w:szCs w:val="28"/>
              </w:rPr>
              <w:t>Яйская</w:t>
            </w:r>
            <w:proofErr w:type="spellEnd"/>
            <w:r w:rsidRPr="00380A0B">
              <w:rPr>
                <w:sz w:val="28"/>
                <w:szCs w:val="28"/>
              </w:rPr>
              <w:t xml:space="preserve"> СОШ №2»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D2370" w:rsidTr="00CD2370">
        <w:trPr>
          <w:gridAfter w:val="1"/>
          <w:wAfter w:w="37" w:type="dxa"/>
        </w:trPr>
        <w:tc>
          <w:tcPr>
            <w:tcW w:w="1526" w:type="dxa"/>
          </w:tcPr>
          <w:p w:rsidR="00CD2370" w:rsidRPr="00380A0B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 w:rsidRPr="00380A0B">
              <w:rPr>
                <w:sz w:val="28"/>
                <w:szCs w:val="28"/>
              </w:rPr>
              <w:t>МКОУ «Анжерская школа».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370" w:rsidTr="00CD2370">
        <w:trPr>
          <w:gridAfter w:val="1"/>
          <w:wAfter w:w="37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Итого:3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850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CD2370" w:rsidRPr="00837500" w:rsidRDefault="00CD2370" w:rsidP="000E0479">
            <w:pPr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CD2370" w:rsidTr="00CD2370">
        <w:trPr>
          <w:gridAfter w:val="1"/>
          <w:wAfter w:w="37" w:type="dxa"/>
        </w:trPr>
        <w:tc>
          <w:tcPr>
            <w:tcW w:w="1526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</w:tcPr>
          <w:p w:rsidR="00CD2370" w:rsidRDefault="00CD2370" w:rsidP="000E0479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D2370" w:rsidRDefault="00CD2370" w:rsidP="00CD2370">
      <w:pPr>
        <w:jc w:val="both"/>
      </w:pPr>
    </w:p>
    <w:p w:rsidR="00CD2370" w:rsidRDefault="00CD2370" w:rsidP="00CD2370">
      <w:pPr>
        <w:jc w:val="both"/>
      </w:pPr>
      <w:r w:rsidRPr="00E863E6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2370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:rsidR="00CD2370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:rsidR="00CD2370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:rsidR="00CD2370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:rsidR="00CD2370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</w:p>
    <w:p w:rsidR="00CD2370" w:rsidRPr="004C1E5E" w:rsidRDefault="00CD2370" w:rsidP="00CD2370">
      <w:pPr>
        <w:autoSpaceDE w:val="0"/>
        <w:autoSpaceDN w:val="0"/>
        <w:adjustRightInd w:val="0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lastRenderedPageBreak/>
        <w:t>Руководителям методических объединений</w:t>
      </w:r>
    </w:p>
    <w:p w:rsidR="00CD2370" w:rsidRPr="004C1E5E" w:rsidRDefault="00CD2370" w:rsidP="00CD2370">
      <w:pPr>
        <w:autoSpaceDE w:val="0"/>
        <w:autoSpaceDN w:val="0"/>
        <w:adjustRightInd w:val="0"/>
        <w:rPr>
          <w:szCs w:val="28"/>
        </w:rPr>
      </w:pPr>
    </w:p>
    <w:p w:rsidR="00CD2370" w:rsidRPr="004C1E5E" w:rsidRDefault="00CD2370" w:rsidP="00CD2370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4C1E5E">
        <w:rPr>
          <w:szCs w:val="28"/>
        </w:rPr>
        <w:t xml:space="preserve">• </w:t>
      </w:r>
      <w:r w:rsidRPr="004C1E5E">
        <w:rPr>
          <w:rFonts w:eastAsia="TimesNewRomanPSMT"/>
          <w:szCs w:val="28"/>
        </w:rPr>
        <w:t xml:space="preserve">Проанализировать результаты по ОО. Выявить проблемы в </w:t>
      </w:r>
      <w:proofErr w:type="spellStart"/>
      <w:r w:rsidRPr="004C1E5E">
        <w:rPr>
          <w:rFonts w:eastAsia="TimesNewRomanPSMT"/>
          <w:szCs w:val="28"/>
        </w:rPr>
        <w:t>отдельныхклассах</w:t>
      </w:r>
      <w:proofErr w:type="spellEnd"/>
      <w:r w:rsidRPr="004C1E5E">
        <w:rPr>
          <w:rFonts w:eastAsia="TimesNewRomanPSMT"/>
          <w:szCs w:val="28"/>
        </w:rPr>
        <w:t xml:space="preserve">, проанализировать причины </w:t>
      </w:r>
      <w:r>
        <w:rPr>
          <w:rFonts w:eastAsia="TimesNewRomanPSMT"/>
          <w:szCs w:val="28"/>
        </w:rPr>
        <w:t xml:space="preserve"> з</w:t>
      </w:r>
      <w:r w:rsidRPr="004C1E5E">
        <w:rPr>
          <w:rFonts w:eastAsia="TimesNewRomanPSMT"/>
          <w:szCs w:val="28"/>
        </w:rPr>
        <w:t xml:space="preserve">атруднений и наметить пути </w:t>
      </w:r>
      <w:proofErr w:type="spellStart"/>
      <w:r w:rsidRPr="004C1E5E">
        <w:rPr>
          <w:rFonts w:eastAsia="TimesNewRomanPSMT"/>
          <w:szCs w:val="28"/>
        </w:rPr>
        <w:t>оказанияпомощи</w:t>
      </w:r>
      <w:proofErr w:type="spellEnd"/>
      <w:r w:rsidRPr="004C1E5E">
        <w:rPr>
          <w:rFonts w:eastAsia="TimesNewRomanPSMT"/>
          <w:szCs w:val="28"/>
        </w:rPr>
        <w:t>.</w:t>
      </w:r>
    </w:p>
    <w:p w:rsidR="00CD2370" w:rsidRPr="004C1E5E" w:rsidRDefault="00CD2370" w:rsidP="00CD2370">
      <w:pPr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4C1E5E">
        <w:rPr>
          <w:rFonts w:eastAsia="TimesNewRomanPSMT"/>
          <w:szCs w:val="28"/>
        </w:rPr>
        <w:t xml:space="preserve">- провести анализ типичных затруднений обучающихся по всем </w:t>
      </w:r>
      <w:proofErr w:type="spellStart"/>
      <w:r w:rsidRPr="004C1E5E">
        <w:rPr>
          <w:rFonts w:eastAsia="TimesNewRomanPSMT"/>
          <w:szCs w:val="28"/>
        </w:rPr>
        <w:t>видамфункциональной</w:t>
      </w:r>
      <w:proofErr w:type="spellEnd"/>
      <w:r w:rsidRPr="004C1E5E">
        <w:rPr>
          <w:rFonts w:eastAsia="TimesNewRomanPSMT"/>
          <w:szCs w:val="28"/>
        </w:rPr>
        <w:t xml:space="preserve"> грамотности;</w:t>
      </w:r>
    </w:p>
    <w:p w:rsidR="00CD2370" w:rsidRPr="004C1E5E" w:rsidRDefault="00CD2370" w:rsidP="00CD2370">
      <w:pPr>
        <w:autoSpaceDE w:val="0"/>
        <w:autoSpaceDN w:val="0"/>
        <w:adjustRightInd w:val="0"/>
        <w:jc w:val="both"/>
        <w:rPr>
          <w:szCs w:val="28"/>
        </w:rPr>
      </w:pPr>
      <w:r w:rsidRPr="004C1E5E">
        <w:rPr>
          <w:rFonts w:eastAsia="TimesNewRomanPSMT"/>
          <w:szCs w:val="28"/>
        </w:rPr>
        <w:t xml:space="preserve">- внести в педагогическую практику работы школы, систему </w:t>
      </w:r>
      <w:proofErr w:type="spellStart"/>
      <w:r w:rsidRPr="004C1E5E">
        <w:rPr>
          <w:rFonts w:eastAsia="TimesNewRomanPSMT"/>
          <w:szCs w:val="28"/>
        </w:rPr>
        <w:t>оценкизаданий</w:t>
      </w:r>
      <w:proofErr w:type="spellEnd"/>
      <w:r w:rsidRPr="004C1E5E">
        <w:rPr>
          <w:rFonts w:eastAsia="TimesNewRomanPSMT"/>
          <w:szCs w:val="28"/>
        </w:rPr>
        <w:t xml:space="preserve"> в формате </w:t>
      </w:r>
      <w:r w:rsidRPr="004C1E5E">
        <w:rPr>
          <w:szCs w:val="28"/>
        </w:rPr>
        <w:t>PISA</w:t>
      </w:r>
      <w:r>
        <w:rPr>
          <w:szCs w:val="28"/>
        </w:rPr>
        <w:t>.</w:t>
      </w:r>
    </w:p>
    <w:p w:rsidR="00CD2370" w:rsidRPr="004C1E5E" w:rsidRDefault="00CD2370" w:rsidP="00CD2370">
      <w:pPr>
        <w:tabs>
          <w:tab w:val="left" w:pos="9781"/>
        </w:tabs>
        <w:autoSpaceDE w:val="0"/>
        <w:autoSpaceDN w:val="0"/>
        <w:adjustRightInd w:val="0"/>
        <w:jc w:val="both"/>
        <w:rPr>
          <w:szCs w:val="28"/>
        </w:rPr>
      </w:pPr>
      <w:r w:rsidRPr="004C1E5E">
        <w:rPr>
          <w:szCs w:val="28"/>
        </w:rPr>
        <w:t xml:space="preserve">- </w:t>
      </w:r>
      <w:r w:rsidRPr="004C1E5E">
        <w:rPr>
          <w:rFonts w:eastAsia="TimesNewRomanPSMT"/>
          <w:szCs w:val="28"/>
        </w:rPr>
        <w:t xml:space="preserve">ввести в систему преподавания </w:t>
      </w:r>
      <w:proofErr w:type="gramStart"/>
      <w:r w:rsidRPr="004C1E5E">
        <w:rPr>
          <w:rFonts w:eastAsia="TimesNewRomanPSMT"/>
          <w:szCs w:val="28"/>
        </w:rPr>
        <w:t>отдельных</w:t>
      </w:r>
      <w:proofErr w:type="gramEnd"/>
      <w:r w:rsidRPr="004C1E5E">
        <w:rPr>
          <w:rFonts w:eastAsia="TimesNewRomanPSMT"/>
          <w:szCs w:val="28"/>
        </w:rPr>
        <w:t xml:space="preserve"> </w:t>
      </w:r>
      <w:proofErr w:type="spellStart"/>
      <w:r w:rsidRPr="004C1E5E">
        <w:rPr>
          <w:rFonts w:eastAsia="TimesNewRomanPSMT"/>
          <w:szCs w:val="28"/>
        </w:rPr>
        <w:t>предметовкомпетентностно</w:t>
      </w:r>
      <w:r w:rsidRPr="004C1E5E">
        <w:rPr>
          <w:szCs w:val="28"/>
        </w:rPr>
        <w:t>-</w:t>
      </w:r>
      <w:r w:rsidRPr="004C1E5E">
        <w:rPr>
          <w:rFonts w:eastAsia="TimesNewRomanPSMT"/>
          <w:szCs w:val="28"/>
        </w:rPr>
        <w:t>ориентированные</w:t>
      </w:r>
      <w:proofErr w:type="spellEnd"/>
      <w:r w:rsidRPr="004C1E5E">
        <w:rPr>
          <w:rFonts w:eastAsia="TimesNewRomanPSMT"/>
          <w:szCs w:val="28"/>
        </w:rPr>
        <w:t xml:space="preserve"> задачи и темы, </w:t>
      </w:r>
      <w:proofErr w:type="spellStart"/>
      <w:r w:rsidRPr="004C1E5E">
        <w:rPr>
          <w:rFonts w:eastAsia="TimesNewRomanPSMT"/>
          <w:szCs w:val="28"/>
        </w:rPr>
        <w:t>способствующиеформированию</w:t>
      </w:r>
      <w:proofErr w:type="spellEnd"/>
      <w:r w:rsidRPr="004C1E5E">
        <w:rPr>
          <w:rFonts w:eastAsia="TimesNewRomanPSMT"/>
          <w:szCs w:val="28"/>
        </w:rPr>
        <w:t xml:space="preserve"> ФГ</w:t>
      </w:r>
      <w:r w:rsidRPr="004C1E5E">
        <w:rPr>
          <w:szCs w:val="28"/>
        </w:rPr>
        <w:t>.</w:t>
      </w:r>
    </w:p>
    <w:p w:rsidR="00CD2370" w:rsidRPr="004C1E5E" w:rsidRDefault="00CD2370" w:rsidP="00CD2370">
      <w:pPr>
        <w:tabs>
          <w:tab w:val="left" w:pos="9781"/>
        </w:tabs>
        <w:autoSpaceDE w:val="0"/>
        <w:autoSpaceDN w:val="0"/>
        <w:adjustRightInd w:val="0"/>
        <w:jc w:val="both"/>
        <w:rPr>
          <w:szCs w:val="28"/>
        </w:rPr>
      </w:pPr>
      <w:r w:rsidRPr="004C1E5E">
        <w:rPr>
          <w:szCs w:val="28"/>
        </w:rPr>
        <w:t xml:space="preserve">- </w:t>
      </w:r>
      <w:r w:rsidRPr="004C1E5E">
        <w:rPr>
          <w:rFonts w:eastAsia="TimesNewRomanPSMT"/>
          <w:szCs w:val="28"/>
        </w:rPr>
        <w:t xml:space="preserve">Использовать возможности программ внеурочной деятельности </w:t>
      </w:r>
      <w:proofErr w:type="spellStart"/>
      <w:r w:rsidRPr="004C1E5E">
        <w:rPr>
          <w:rFonts w:eastAsia="TimesNewRomanPSMT"/>
          <w:szCs w:val="28"/>
        </w:rPr>
        <w:t>длярасширения</w:t>
      </w:r>
      <w:proofErr w:type="spellEnd"/>
      <w:r w:rsidRPr="004C1E5E">
        <w:rPr>
          <w:rFonts w:eastAsia="TimesNewRomanPSMT"/>
          <w:szCs w:val="28"/>
        </w:rPr>
        <w:t xml:space="preserve"> </w:t>
      </w:r>
      <w:proofErr w:type="spellStart"/>
      <w:r w:rsidRPr="004C1E5E">
        <w:rPr>
          <w:rFonts w:eastAsia="TimesNewRomanPSMT"/>
          <w:szCs w:val="28"/>
        </w:rPr>
        <w:t>надпредметной</w:t>
      </w:r>
      <w:proofErr w:type="spellEnd"/>
      <w:r w:rsidRPr="004C1E5E">
        <w:rPr>
          <w:rFonts w:eastAsia="TimesNewRomanPSMT"/>
          <w:szCs w:val="28"/>
        </w:rPr>
        <w:t xml:space="preserve"> сферы, включающей </w:t>
      </w:r>
      <w:proofErr w:type="spellStart"/>
      <w:r w:rsidRPr="004C1E5E">
        <w:rPr>
          <w:rFonts w:eastAsia="TimesNewRomanPSMT"/>
          <w:szCs w:val="28"/>
        </w:rPr>
        <w:t>ключевыекомпетенции</w:t>
      </w:r>
      <w:proofErr w:type="spellEnd"/>
      <w:r w:rsidRPr="004C1E5E">
        <w:rPr>
          <w:rFonts w:eastAsia="TimesNewRomanPSMT"/>
          <w:szCs w:val="28"/>
        </w:rPr>
        <w:t>, соответствующие ФГ</w:t>
      </w:r>
      <w:r w:rsidRPr="004C1E5E">
        <w:rPr>
          <w:szCs w:val="28"/>
        </w:rPr>
        <w:t>.</w:t>
      </w:r>
    </w:p>
    <w:p w:rsidR="00CD2370" w:rsidRPr="004C1E5E" w:rsidRDefault="00CD2370" w:rsidP="00CD2370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4C1E5E">
        <w:rPr>
          <w:szCs w:val="28"/>
        </w:rPr>
        <w:t xml:space="preserve">• </w:t>
      </w:r>
      <w:r w:rsidRPr="004C1E5E">
        <w:rPr>
          <w:rFonts w:eastAsia="TimesNewRomanPSMT"/>
          <w:szCs w:val="28"/>
        </w:rPr>
        <w:t xml:space="preserve">Использовать потенциал современных </w:t>
      </w:r>
      <w:proofErr w:type="spellStart"/>
      <w:r w:rsidRPr="004C1E5E">
        <w:rPr>
          <w:rFonts w:eastAsia="TimesNewRomanPSMT"/>
          <w:szCs w:val="28"/>
        </w:rPr>
        <w:t>образовательныхтехнологий</w:t>
      </w:r>
      <w:proofErr w:type="spellEnd"/>
      <w:r w:rsidRPr="004C1E5E">
        <w:rPr>
          <w:rFonts w:eastAsia="TimesNewRomanPSMT"/>
          <w:szCs w:val="28"/>
        </w:rPr>
        <w:t xml:space="preserve">, отдельных методик, приемов и стратегий, </w:t>
      </w:r>
      <w:proofErr w:type="spellStart"/>
      <w:r w:rsidRPr="004C1E5E">
        <w:rPr>
          <w:rFonts w:eastAsia="TimesNewRomanPSMT"/>
          <w:szCs w:val="28"/>
        </w:rPr>
        <w:t>формирующихметапредметные</w:t>
      </w:r>
      <w:proofErr w:type="spellEnd"/>
      <w:r w:rsidRPr="004C1E5E">
        <w:rPr>
          <w:rFonts w:eastAsia="TimesNewRomanPSMT"/>
          <w:szCs w:val="28"/>
        </w:rPr>
        <w:t xml:space="preserve"> результаты и способствующих развитию </w:t>
      </w:r>
      <w:proofErr w:type="spellStart"/>
      <w:r w:rsidRPr="004C1E5E">
        <w:rPr>
          <w:rFonts w:eastAsia="TimesNewRomanPSMT"/>
          <w:szCs w:val="28"/>
        </w:rPr>
        <w:t>функциональнойграмотности</w:t>
      </w:r>
      <w:proofErr w:type="spellEnd"/>
      <w:r w:rsidRPr="004C1E5E">
        <w:rPr>
          <w:rFonts w:eastAsia="TimesNewRomanPSMT"/>
          <w:szCs w:val="28"/>
        </w:rPr>
        <w:t>.</w:t>
      </w:r>
    </w:p>
    <w:p w:rsidR="00CD2370" w:rsidRPr="004C1E5E" w:rsidRDefault="00CD2370" w:rsidP="00CD2370">
      <w:pPr>
        <w:tabs>
          <w:tab w:val="left" w:pos="9781"/>
        </w:tabs>
        <w:autoSpaceDE w:val="0"/>
        <w:autoSpaceDN w:val="0"/>
        <w:adjustRightInd w:val="0"/>
        <w:jc w:val="both"/>
        <w:rPr>
          <w:rFonts w:eastAsia="TimesNewRomanPSMT"/>
          <w:szCs w:val="28"/>
        </w:rPr>
      </w:pPr>
      <w:r w:rsidRPr="004C1E5E">
        <w:rPr>
          <w:szCs w:val="28"/>
        </w:rPr>
        <w:t xml:space="preserve">• </w:t>
      </w:r>
      <w:r w:rsidRPr="004C1E5E">
        <w:rPr>
          <w:rFonts w:eastAsia="TimesNewRomanPSMT"/>
          <w:szCs w:val="28"/>
        </w:rPr>
        <w:t xml:space="preserve">Принять участия в мероприятиях по обмену опытом в </w:t>
      </w:r>
      <w:r>
        <w:rPr>
          <w:rFonts w:eastAsia="TimesNewRomanPSMT"/>
          <w:szCs w:val="28"/>
        </w:rPr>
        <w:t xml:space="preserve">области </w:t>
      </w:r>
      <w:r w:rsidRPr="004C1E5E">
        <w:rPr>
          <w:rFonts w:eastAsia="TimesNewRomanPSMT"/>
          <w:szCs w:val="28"/>
        </w:rPr>
        <w:t>формирования и оценки функциональной грамотности в районе.</w:t>
      </w:r>
    </w:p>
    <w:sectPr w:rsidR="00CD2370" w:rsidRPr="004C1E5E" w:rsidSect="0094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C93"/>
    <w:multiLevelType w:val="multilevel"/>
    <w:tmpl w:val="EDA6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C4A67"/>
    <w:multiLevelType w:val="hybridMultilevel"/>
    <w:tmpl w:val="48963978"/>
    <w:lvl w:ilvl="0" w:tplc="A3B4C004">
      <w:start w:val="1"/>
      <w:numFmt w:val="bullet"/>
      <w:lvlText w:val="−"/>
      <w:lvlJc w:val="left"/>
      <w:pPr>
        <w:tabs>
          <w:tab w:val="num" w:pos="284"/>
        </w:tabs>
        <w:ind w:left="-283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7B1E4C"/>
    <w:multiLevelType w:val="multilevel"/>
    <w:tmpl w:val="1A5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830C1B"/>
    <w:multiLevelType w:val="hybridMultilevel"/>
    <w:tmpl w:val="8D380202"/>
    <w:lvl w:ilvl="0" w:tplc="18FCEF8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F13"/>
    <w:rsid w:val="00002CDB"/>
    <w:rsid w:val="00024088"/>
    <w:rsid w:val="000430E6"/>
    <w:rsid w:val="0005479E"/>
    <w:rsid w:val="000B2057"/>
    <w:rsid w:val="000B6840"/>
    <w:rsid w:val="000C0A1A"/>
    <w:rsid w:val="001070C2"/>
    <w:rsid w:val="001239BC"/>
    <w:rsid w:val="00132374"/>
    <w:rsid w:val="001A178E"/>
    <w:rsid w:val="001D2739"/>
    <w:rsid w:val="001D58BB"/>
    <w:rsid w:val="001E0CE8"/>
    <w:rsid w:val="002424FC"/>
    <w:rsid w:val="002445EB"/>
    <w:rsid w:val="0027201C"/>
    <w:rsid w:val="00280411"/>
    <w:rsid w:val="00281223"/>
    <w:rsid w:val="002B173B"/>
    <w:rsid w:val="002B5D13"/>
    <w:rsid w:val="002E264B"/>
    <w:rsid w:val="00397B05"/>
    <w:rsid w:val="003F4C76"/>
    <w:rsid w:val="0042212F"/>
    <w:rsid w:val="00426BE3"/>
    <w:rsid w:val="00431266"/>
    <w:rsid w:val="004372FA"/>
    <w:rsid w:val="00441176"/>
    <w:rsid w:val="00465086"/>
    <w:rsid w:val="00486F55"/>
    <w:rsid w:val="00492853"/>
    <w:rsid w:val="004A1A9E"/>
    <w:rsid w:val="004E0C3A"/>
    <w:rsid w:val="00505DCF"/>
    <w:rsid w:val="0052534A"/>
    <w:rsid w:val="00527F68"/>
    <w:rsid w:val="00553B32"/>
    <w:rsid w:val="00563D5E"/>
    <w:rsid w:val="005A1C43"/>
    <w:rsid w:val="005F2763"/>
    <w:rsid w:val="00606F91"/>
    <w:rsid w:val="0064599D"/>
    <w:rsid w:val="00680628"/>
    <w:rsid w:val="006A4654"/>
    <w:rsid w:val="006D1705"/>
    <w:rsid w:val="006D4425"/>
    <w:rsid w:val="006D685C"/>
    <w:rsid w:val="006E3C21"/>
    <w:rsid w:val="00766C9D"/>
    <w:rsid w:val="00771A41"/>
    <w:rsid w:val="00774864"/>
    <w:rsid w:val="0078146E"/>
    <w:rsid w:val="00795B01"/>
    <w:rsid w:val="00797AE8"/>
    <w:rsid w:val="007A6D53"/>
    <w:rsid w:val="007B3139"/>
    <w:rsid w:val="007D363E"/>
    <w:rsid w:val="00846F2C"/>
    <w:rsid w:val="0086474C"/>
    <w:rsid w:val="00896E6E"/>
    <w:rsid w:val="008A6CFA"/>
    <w:rsid w:val="008D5FF2"/>
    <w:rsid w:val="00926899"/>
    <w:rsid w:val="0094319F"/>
    <w:rsid w:val="00960109"/>
    <w:rsid w:val="009A4B0C"/>
    <w:rsid w:val="009A68F1"/>
    <w:rsid w:val="009C191D"/>
    <w:rsid w:val="009C5B85"/>
    <w:rsid w:val="00A9551F"/>
    <w:rsid w:val="00AC31B3"/>
    <w:rsid w:val="00AE1E84"/>
    <w:rsid w:val="00B25944"/>
    <w:rsid w:val="00B33DCB"/>
    <w:rsid w:val="00B81C73"/>
    <w:rsid w:val="00B9290A"/>
    <w:rsid w:val="00BC4848"/>
    <w:rsid w:val="00C47425"/>
    <w:rsid w:val="00C55B9A"/>
    <w:rsid w:val="00C74024"/>
    <w:rsid w:val="00C86E87"/>
    <w:rsid w:val="00CC032F"/>
    <w:rsid w:val="00CC5114"/>
    <w:rsid w:val="00CD2370"/>
    <w:rsid w:val="00CF574F"/>
    <w:rsid w:val="00D5431D"/>
    <w:rsid w:val="00D87456"/>
    <w:rsid w:val="00DC2ACF"/>
    <w:rsid w:val="00DC4DF7"/>
    <w:rsid w:val="00DD2C67"/>
    <w:rsid w:val="00DD4E85"/>
    <w:rsid w:val="00E0453C"/>
    <w:rsid w:val="00E0628C"/>
    <w:rsid w:val="00E07BC5"/>
    <w:rsid w:val="00E25E3A"/>
    <w:rsid w:val="00E57158"/>
    <w:rsid w:val="00E71C64"/>
    <w:rsid w:val="00E82F4D"/>
    <w:rsid w:val="00EB4415"/>
    <w:rsid w:val="00EE7AEC"/>
    <w:rsid w:val="00F25BB0"/>
    <w:rsid w:val="00F5525C"/>
    <w:rsid w:val="00F73CAD"/>
    <w:rsid w:val="00FE7F13"/>
    <w:rsid w:val="00FF4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FC"/>
    <w:pPr>
      <w:ind w:left="720"/>
      <w:contextualSpacing/>
    </w:pPr>
    <w:rPr>
      <w:rFonts w:asciiTheme="minorHAnsi" w:hAnsiTheme="minorHAnsi" w:cstheme="minorBidi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6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8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465086"/>
    <w:rPr>
      <w:b/>
      <w:bCs/>
    </w:rPr>
  </w:style>
  <w:style w:type="table" w:styleId="a7">
    <w:name w:val="Table Grid"/>
    <w:basedOn w:val="a1"/>
    <w:uiPriority w:val="59"/>
    <w:rsid w:val="00CD2370"/>
    <w:pPr>
      <w:spacing w:after="0" w:line="240" w:lineRule="auto"/>
      <w:ind w:firstLine="709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18</c:v>
                </c:pt>
                <c:pt idx="3">
                  <c:v>18</c:v>
                </c:pt>
                <c:pt idx="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B1-4D47-A1BB-956B70EED402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23</c:v>
                </c:pt>
                <c:pt idx="3">
                  <c:v>28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4B-4A27-A253-624405463B56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33</c:v>
                </c:pt>
                <c:pt idx="3">
                  <c:v>12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29-4194-9FDE-59418F4C7188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5</c:v>
                </c:pt>
                <c:pt idx="2">
                  <c:v>19</c:v>
                </c:pt>
                <c:pt idx="3">
                  <c:v>10</c:v>
                </c:pt>
                <c:pt idx="4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47-4588-A615-6E5BABC9EAFE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29</c:v>
                </c:pt>
                <c:pt idx="2">
                  <c:v>20</c:v>
                </c:pt>
                <c:pt idx="3">
                  <c:v>8</c:v>
                </c:pt>
                <c:pt idx="4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FF-48C5-94A1-6AFC3FA1F290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 сформированности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повышенный</c:v>
                </c:pt>
                <c:pt idx="2">
                  <c:v>средний</c:v>
                </c:pt>
                <c:pt idx="3">
                  <c:v>недостаточный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5</c:v>
                </c:pt>
                <c:pt idx="2">
                  <c:v>25</c:v>
                </c:pt>
                <c:pt idx="3">
                  <c:v>12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E90-4083-B7DB-FA2A4DEF0D50}"/>
            </c:ext>
          </c:extLst>
        </c:ser>
        <c:dLbls/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k221-21</dc:creator>
  <cp:lastModifiedBy>Alexey</cp:lastModifiedBy>
  <cp:revision>5</cp:revision>
  <cp:lastPrinted>2020-11-26T01:46:00Z</cp:lastPrinted>
  <dcterms:created xsi:type="dcterms:W3CDTF">2021-12-22T03:00:00Z</dcterms:created>
  <dcterms:modified xsi:type="dcterms:W3CDTF">2021-12-24T08:35:00Z</dcterms:modified>
</cp:coreProperties>
</file>